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236AAAA9" w14:textId="719B9099" w:rsidR="001E1FED" w:rsidRPr="003C03E2" w:rsidRDefault="00423AC9" w:rsidP="003C03E2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04B31BB1" w14:textId="77777777" w:rsidR="001E1FED" w:rsidRPr="00B36554" w:rsidRDefault="001E1FED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3C03E2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sz w:val="24"/>
          <w:szCs w:val="24"/>
        </w:rPr>
        <w:t>Dear Patient</w:t>
      </w:r>
    </w:p>
    <w:p w14:paraId="12E649E2" w14:textId="77777777" w:rsidR="00431531" w:rsidRPr="003C03E2" w:rsidRDefault="00431531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7008769C" w:rsidR="00F349C3" w:rsidRPr="003C03E2" w:rsidRDefault="00A81A0D" w:rsidP="00D946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sz w:val="24"/>
          <w:szCs w:val="24"/>
        </w:rPr>
        <w:t xml:space="preserve">We are all delighted by how well the </w:t>
      </w:r>
      <w:r w:rsidR="002816BF" w:rsidRPr="003C03E2">
        <w:rPr>
          <w:rFonts w:ascii="Arial" w:hAnsi="Arial" w:cs="Arial"/>
          <w:sz w:val="24"/>
          <w:szCs w:val="24"/>
        </w:rPr>
        <w:t>Covid vaccin</w:t>
      </w:r>
      <w:r w:rsidRPr="003C03E2">
        <w:rPr>
          <w:rFonts w:ascii="Arial" w:hAnsi="Arial" w:cs="Arial"/>
          <w:sz w:val="24"/>
          <w:szCs w:val="24"/>
        </w:rPr>
        <w:t>ation</w:t>
      </w:r>
      <w:r w:rsidR="00555C09" w:rsidRPr="003C03E2">
        <w:rPr>
          <w:rFonts w:ascii="Arial" w:hAnsi="Arial" w:cs="Arial"/>
          <w:sz w:val="24"/>
          <w:szCs w:val="24"/>
        </w:rPr>
        <w:t xml:space="preserve"> programme</w:t>
      </w:r>
      <w:r w:rsidR="002816BF" w:rsidRPr="003C03E2">
        <w:rPr>
          <w:rFonts w:ascii="Arial" w:hAnsi="Arial" w:cs="Arial"/>
          <w:sz w:val="24"/>
          <w:szCs w:val="24"/>
        </w:rPr>
        <w:t xml:space="preserve"> </w:t>
      </w:r>
      <w:r w:rsidR="00431531" w:rsidRPr="003C03E2">
        <w:rPr>
          <w:rFonts w:ascii="Arial" w:hAnsi="Arial" w:cs="Arial"/>
          <w:sz w:val="24"/>
          <w:szCs w:val="24"/>
        </w:rPr>
        <w:t xml:space="preserve">is going </w:t>
      </w:r>
      <w:r w:rsidR="002816BF" w:rsidRPr="003C03E2">
        <w:rPr>
          <w:rFonts w:ascii="Arial" w:hAnsi="Arial" w:cs="Arial"/>
          <w:sz w:val="24"/>
          <w:szCs w:val="24"/>
        </w:rPr>
        <w:t xml:space="preserve">and </w:t>
      </w:r>
      <w:r w:rsidR="00555C09" w:rsidRPr="003C03E2">
        <w:rPr>
          <w:rFonts w:ascii="Arial" w:hAnsi="Arial" w:cs="Arial"/>
          <w:sz w:val="24"/>
          <w:szCs w:val="24"/>
        </w:rPr>
        <w:t>we</w:t>
      </w:r>
      <w:r w:rsidR="00DB4E9E" w:rsidRPr="003C03E2">
        <w:rPr>
          <w:rFonts w:ascii="Arial" w:hAnsi="Arial" w:cs="Arial"/>
          <w:sz w:val="24"/>
          <w:szCs w:val="24"/>
        </w:rPr>
        <w:t xml:space="preserve"> </w:t>
      </w:r>
      <w:r w:rsidR="006F65D0" w:rsidRPr="003C03E2">
        <w:rPr>
          <w:rFonts w:ascii="Arial" w:hAnsi="Arial" w:cs="Arial"/>
          <w:sz w:val="24"/>
          <w:szCs w:val="24"/>
        </w:rPr>
        <w:t>look forward to this</w:t>
      </w:r>
      <w:r w:rsidR="002816BF" w:rsidRPr="003C03E2">
        <w:rPr>
          <w:rFonts w:ascii="Arial" w:hAnsi="Arial" w:cs="Arial"/>
          <w:sz w:val="24"/>
          <w:szCs w:val="24"/>
        </w:rPr>
        <w:t xml:space="preserve"> improv</w:t>
      </w:r>
      <w:r w:rsidR="006F65D0" w:rsidRPr="003C03E2">
        <w:rPr>
          <w:rFonts w:ascii="Arial" w:hAnsi="Arial" w:cs="Arial"/>
          <w:sz w:val="24"/>
          <w:szCs w:val="24"/>
        </w:rPr>
        <w:t>ing</w:t>
      </w:r>
      <w:r w:rsidR="002816BF" w:rsidRPr="003C03E2">
        <w:rPr>
          <w:rFonts w:ascii="Arial" w:hAnsi="Arial" w:cs="Arial"/>
          <w:sz w:val="24"/>
          <w:szCs w:val="24"/>
        </w:rPr>
        <w:t xml:space="preserve"> the quality of life for all of us</w:t>
      </w:r>
      <w:r w:rsidR="008D3580" w:rsidRPr="003C03E2">
        <w:rPr>
          <w:rFonts w:ascii="Arial" w:hAnsi="Arial" w:cs="Arial"/>
          <w:sz w:val="24"/>
          <w:szCs w:val="24"/>
        </w:rPr>
        <w:t xml:space="preserve"> as the </w:t>
      </w:r>
      <w:r w:rsidR="001529D2" w:rsidRPr="003C03E2">
        <w:rPr>
          <w:rFonts w:ascii="Arial" w:hAnsi="Arial" w:cs="Arial"/>
          <w:sz w:val="24"/>
          <w:szCs w:val="24"/>
        </w:rPr>
        <w:t xml:space="preserve">Roadmap </w:t>
      </w:r>
      <w:r w:rsidR="0072133B">
        <w:rPr>
          <w:rFonts w:ascii="Arial" w:hAnsi="Arial" w:cs="Arial"/>
          <w:sz w:val="24"/>
          <w:szCs w:val="24"/>
        </w:rPr>
        <w:t>O</w:t>
      </w:r>
      <w:r w:rsidR="001529D2" w:rsidRPr="003C03E2">
        <w:rPr>
          <w:rFonts w:ascii="Arial" w:hAnsi="Arial" w:cs="Arial"/>
          <w:sz w:val="24"/>
          <w:szCs w:val="24"/>
        </w:rPr>
        <w:t>ut of Lockdown begins.</w:t>
      </w:r>
    </w:p>
    <w:p w14:paraId="27F656DB" w14:textId="306EE308" w:rsidR="001A6C25" w:rsidRPr="003C03E2" w:rsidRDefault="001A6C2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87CF5" w14:textId="297CBCBA" w:rsidR="001A6C25" w:rsidRPr="003C03E2" w:rsidRDefault="001A6C25" w:rsidP="0072133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>If you are 50 or over please do book an appointment for your vaccine as soon as you can:</w:t>
      </w:r>
    </w:p>
    <w:p w14:paraId="59C3016F" w14:textId="10A9D48B" w:rsidR="001A6C25" w:rsidRPr="0072133B" w:rsidRDefault="001A6C25" w:rsidP="00AA5B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2133B">
        <w:rPr>
          <w:rFonts w:ascii="Arial" w:hAnsi="Arial" w:cs="Arial"/>
          <w:sz w:val="24"/>
          <w:szCs w:val="24"/>
        </w:rPr>
        <w:t>Phone on 119</w:t>
      </w:r>
    </w:p>
    <w:p w14:paraId="314059AD" w14:textId="561CEBF9" w:rsidR="002816BF" w:rsidRPr="00C129EF" w:rsidRDefault="001A6C25" w:rsidP="00D9466F">
      <w:pPr>
        <w:pStyle w:val="ListParagraph"/>
        <w:numPr>
          <w:ilvl w:val="0"/>
          <w:numId w:val="15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133B">
        <w:rPr>
          <w:rFonts w:ascii="Arial" w:hAnsi="Arial" w:cs="Arial"/>
          <w:sz w:val="24"/>
          <w:szCs w:val="24"/>
        </w:rPr>
        <w:t xml:space="preserve">Click </w:t>
      </w:r>
      <w:hyperlink r:id="rId11" w:history="1">
        <w:r w:rsidRPr="0072133B">
          <w:rPr>
            <w:rStyle w:val="Hyperlink"/>
            <w:rFonts w:ascii="Arial" w:hAnsi="Arial" w:cs="Arial"/>
            <w:sz w:val="24"/>
            <w:szCs w:val="24"/>
          </w:rPr>
          <w:t>www.nhs.uk/covid-vaccination</w:t>
        </w:r>
      </w:hyperlink>
    </w:p>
    <w:p w14:paraId="2E95851A" w14:textId="7919B610" w:rsidR="00C129EF" w:rsidRPr="00F914DA" w:rsidRDefault="00F914DA" w:rsidP="00F914D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14DA">
        <w:rPr>
          <w:rFonts w:ascii="Arial" w:hAnsi="Arial" w:cs="Arial"/>
          <w:sz w:val="24"/>
          <w:szCs w:val="24"/>
        </w:rPr>
        <w:t>Phone us</w:t>
      </w:r>
    </w:p>
    <w:p w14:paraId="31B57728" w14:textId="2E7E15AB" w:rsidR="009326CC" w:rsidRDefault="003F60F7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>T</w:t>
      </w:r>
      <w:r w:rsidR="00E51C6A" w:rsidRPr="003C03E2">
        <w:rPr>
          <w:rFonts w:ascii="Arial" w:hAnsi="Arial" w:cs="Arial"/>
          <w:noProof/>
          <w:sz w:val="24"/>
          <w:szCs w:val="24"/>
        </w:rPr>
        <w:t xml:space="preserve">here will be fewer </w:t>
      </w:r>
      <w:r w:rsidR="00C10C35">
        <w:rPr>
          <w:rFonts w:ascii="Arial" w:hAnsi="Arial" w:cs="Arial"/>
          <w:noProof/>
          <w:sz w:val="24"/>
          <w:szCs w:val="24"/>
        </w:rPr>
        <w:t xml:space="preserve">first </w:t>
      </w:r>
      <w:r w:rsidR="00E51C6A" w:rsidRPr="003C03E2">
        <w:rPr>
          <w:rFonts w:ascii="Arial" w:hAnsi="Arial" w:cs="Arial"/>
          <w:noProof/>
          <w:sz w:val="24"/>
          <w:szCs w:val="24"/>
        </w:rPr>
        <w:t>vaccines delivered in April</w:t>
      </w:r>
      <w:r w:rsidR="00C10C35">
        <w:rPr>
          <w:rFonts w:ascii="Arial" w:hAnsi="Arial" w:cs="Arial"/>
          <w:noProof/>
          <w:sz w:val="24"/>
          <w:szCs w:val="24"/>
        </w:rPr>
        <w:t xml:space="preserve">, although second vaccines will </w:t>
      </w:r>
      <w:r w:rsidR="009326CC">
        <w:rPr>
          <w:rFonts w:ascii="Arial" w:hAnsi="Arial" w:cs="Arial"/>
          <w:noProof/>
          <w:sz w:val="24"/>
          <w:szCs w:val="24"/>
        </w:rPr>
        <w:t>be given.</w:t>
      </w:r>
    </w:p>
    <w:p w14:paraId="76E7F596" w14:textId="6498E548" w:rsidR="003050BC" w:rsidRDefault="009326CC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</w:t>
      </w:r>
      <w:r w:rsidR="00635E7B" w:rsidRPr="003C03E2">
        <w:rPr>
          <w:rFonts w:ascii="Arial" w:hAnsi="Arial" w:cs="Arial"/>
          <w:noProof/>
          <w:sz w:val="24"/>
          <w:szCs w:val="24"/>
        </w:rPr>
        <w:t>lans to vaccinate patients under 50 have not yet started</w:t>
      </w:r>
    </w:p>
    <w:p w14:paraId="53295CCD" w14:textId="77777777" w:rsidR="00D9466F" w:rsidRDefault="00D9466F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1EC03486" w14:textId="74DA05A7" w:rsidR="003050BC" w:rsidRDefault="003050BC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We expect vaccine deliveries to increase again in May  </w:t>
      </w:r>
    </w:p>
    <w:p w14:paraId="43545BA6" w14:textId="164CD43C" w:rsidR="00701649" w:rsidRPr="003C03E2" w:rsidRDefault="00701649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71BBACB5" w14:textId="376D8876" w:rsidR="00AC2BA0" w:rsidRPr="003C03E2" w:rsidRDefault="00701649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 xml:space="preserve">We will be taking this opportunity </w:t>
      </w:r>
      <w:r w:rsidR="003050BC">
        <w:rPr>
          <w:rFonts w:ascii="Arial" w:hAnsi="Arial" w:cs="Arial"/>
          <w:noProof/>
          <w:sz w:val="24"/>
          <w:szCs w:val="24"/>
        </w:rPr>
        <w:t xml:space="preserve">in April </w:t>
      </w:r>
      <w:r w:rsidR="00433A81" w:rsidRPr="003C03E2">
        <w:rPr>
          <w:rFonts w:ascii="Arial" w:hAnsi="Arial" w:cs="Arial"/>
          <w:noProof/>
          <w:sz w:val="24"/>
          <w:szCs w:val="24"/>
        </w:rPr>
        <w:t>to start looking at</w:t>
      </w:r>
      <w:r w:rsidR="00AC2BA0" w:rsidRPr="003C03E2">
        <w:rPr>
          <w:rFonts w:ascii="Arial" w:hAnsi="Arial" w:cs="Arial"/>
          <w:noProof/>
          <w:sz w:val="24"/>
          <w:szCs w:val="24"/>
        </w:rPr>
        <w:t>:</w:t>
      </w:r>
    </w:p>
    <w:p w14:paraId="1C76CEFA" w14:textId="6370D6DB" w:rsidR="00701649" w:rsidRPr="003C03E2" w:rsidRDefault="00635E7B" w:rsidP="009326CC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 xml:space="preserve">how we can get </w:t>
      </w:r>
      <w:r w:rsidR="00AC2BA0" w:rsidRPr="003C03E2">
        <w:rPr>
          <w:rFonts w:ascii="Arial" w:hAnsi="Arial" w:cs="Arial"/>
          <w:noProof/>
          <w:sz w:val="24"/>
          <w:szCs w:val="24"/>
        </w:rPr>
        <w:t>back to a normal routine of consulting with patients</w:t>
      </w:r>
    </w:p>
    <w:p w14:paraId="7AEF8A4A" w14:textId="60EE0F2A" w:rsidR="00AC2BA0" w:rsidRPr="003C03E2" w:rsidRDefault="00821CA2" w:rsidP="009326CC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>which screening areas we need to prioritise</w:t>
      </w:r>
    </w:p>
    <w:p w14:paraId="08512612" w14:textId="15E6CC4D" w:rsidR="00821CA2" w:rsidRPr="003C03E2" w:rsidRDefault="00821CA2" w:rsidP="009326CC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>how we can do this in a Covid safe way</w:t>
      </w:r>
    </w:p>
    <w:p w14:paraId="5F186994" w14:textId="5D8F9CED" w:rsidR="00AF4D3A" w:rsidRPr="002A5C39" w:rsidRDefault="00AF4D3A" w:rsidP="00AF4D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1327A9" w14:textId="54D8BBEE" w:rsidR="00296975" w:rsidRPr="002A5C39" w:rsidRDefault="0080506B" w:rsidP="00AA5B50">
      <w:pPr>
        <w:pStyle w:val="ListParagraph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9AE8822" wp14:editId="3BD45B26">
            <wp:extent cx="2239200" cy="130317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24172" r="3167" b="22351"/>
                    <a:stretch/>
                  </pic:blipFill>
                  <pic:spPr bwMode="auto">
                    <a:xfrm>
                      <a:off x="0" y="0"/>
                      <a:ext cx="2270567" cy="13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F34A9" w14:textId="414B7A6B" w:rsidR="00C8217B" w:rsidRPr="002A5C39" w:rsidRDefault="00C8217B" w:rsidP="00627D0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59C9182B" w14:textId="62B0CDAC" w:rsidR="0048470F" w:rsidRPr="002A5C39" w:rsidRDefault="0048470F" w:rsidP="00D9466F">
      <w:pPr>
        <w:spacing w:line="360" w:lineRule="auto"/>
        <w:rPr>
          <w:rFonts w:ascii="Arial" w:hAnsi="Arial" w:cs="Arial"/>
          <w:sz w:val="24"/>
          <w:szCs w:val="24"/>
        </w:rPr>
      </w:pPr>
      <w:r w:rsidRPr="002A5C39">
        <w:rPr>
          <w:rFonts w:ascii="Arial" w:hAnsi="Arial" w:cs="Arial"/>
          <w:sz w:val="24"/>
          <w:szCs w:val="24"/>
        </w:rPr>
        <w:t xml:space="preserve">Thank you for your patience </w:t>
      </w:r>
      <w:r w:rsidR="00BF1F1A" w:rsidRPr="002A5C39">
        <w:rPr>
          <w:rFonts w:ascii="Arial" w:hAnsi="Arial" w:cs="Arial"/>
          <w:sz w:val="24"/>
          <w:szCs w:val="24"/>
        </w:rPr>
        <w:t xml:space="preserve">as we all work through these </w:t>
      </w:r>
      <w:proofErr w:type="gramStart"/>
      <w:r w:rsidR="00BF1F1A" w:rsidRPr="002A5C39">
        <w:rPr>
          <w:rFonts w:ascii="Arial" w:hAnsi="Arial" w:cs="Arial"/>
          <w:sz w:val="24"/>
          <w:szCs w:val="24"/>
        </w:rPr>
        <w:t>changes</w:t>
      </w:r>
      <w:r w:rsidR="00BF3E40" w:rsidRPr="002A5C39">
        <w:rPr>
          <w:rFonts w:ascii="Arial" w:hAnsi="Arial" w:cs="Arial"/>
          <w:sz w:val="24"/>
          <w:szCs w:val="24"/>
        </w:rPr>
        <w:t xml:space="preserve">, </w:t>
      </w:r>
      <w:r w:rsidR="00A81A0D" w:rsidRPr="002A5C39">
        <w:rPr>
          <w:rFonts w:ascii="Arial" w:hAnsi="Arial" w:cs="Arial"/>
          <w:sz w:val="24"/>
          <w:szCs w:val="24"/>
        </w:rPr>
        <w:t>and</w:t>
      </w:r>
      <w:proofErr w:type="gramEnd"/>
      <w:r w:rsidR="00A81A0D" w:rsidRPr="002A5C39">
        <w:rPr>
          <w:rFonts w:ascii="Arial" w:hAnsi="Arial" w:cs="Arial"/>
          <w:sz w:val="24"/>
          <w:szCs w:val="24"/>
        </w:rPr>
        <w:t xml:space="preserve"> do look after yourselves by </w:t>
      </w:r>
      <w:r w:rsidR="00BF76B2" w:rsidRPr="002A5C39">
        <w:rPr>
          <w:rFonts w:ascii="Arial" w:hAnsi="Arial" w:cs="Arial"/>
          <w:sz w:val="24"/>
          <w:szCs w:val="24"/>
        </w:rPr>
        <w:t>attending</w:t>
      </w:r>
      <w:r w:rsidR="00A81A0D" w:rsidRPr="002A5C39">
        <w:rPr>
          <w:rFonts w:ascii="Arial" w:hAnsi="Arial" w:cs="Arial"/>
          <w:sz w:val="24"/>
          <w:szCs w:val="24"/>
        </w:rPr>
        <w:t xml:space="preserve"> all your appointments including those for immunisations and screening.</w:t>
      </w:r>
    </w:p>
    <w:p w14:paraId="52BF7E5B" w14:textId="57F34B36" w:rsidR="0048470F" w:rsidRPr="002A5C39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2A5C39">
        <w:rPr>
          <w:rFonts w:ascii="Arial" w:hAnsi="Arial" w:cs="Arial"/>
          <w:sz w:val="24"/>
          <w:szCs w:val="24"/>
        </w:rPr>
        <w:t xml:space="preserve">Dr </w:t>
      </w:r>
      <w:r w:rsidR="00BB7430">
        <w:rPr>
          <w:rFonts w:ascii="Arial" w:hAnsi="Arial" w:cs="Arial"/>
          <w:sz w:val="24"/>
          <w:szCs w:val="24"/>
        </w:rPr>
        <w:t xml:space="preserve">Strong </w:t>
      </w:r>
      <w:r w:rsidRPr="002A5C39">
        <w:rPr>
          <w:rFonts w:ascii="Arial" w:hAnsi="Arial" w:cs="Arial"/>
          <w:sz w:val="24"/>
          <w:szCs w:val="24"/>
        </w:rPr>
        <w:t>and Partners/P</w:t>
      </w:r>
      <w:r w:rsidR="001D4109" w:rsidRPr="002A5C39">
        <w:rPr>
          <w:rFonts w:ascii="Arial" w:hAnsi="Arial" w:cs="Arial"/>
          <w:sz w:val="24"/>
          <w:szCs w:val="24"/>
        </w:rPr>
        <w:t xml:space="preserve">ractice </w:t>
      </w:r>
      <w:r w:rsidRPr="002A5C39">
        <w:rPr>
          <w:rFonts w:ascii="Arial" w:hAnsi="Arial" w:cs="Arial"/>
          <w:sz w:val="24"/>
          <w:szCs w:val="24"/>
        </w:rPr>
        <w:t>M</w:t>
      </w:r>
      <w:r w:rsidR="001D4109" w:rsidRPr="002A5C39">
        <w:rPr>
          <w:rFonts w:ascii="Arial" w:hAnsi="Arial" w:cs="Arial"/>
          <w:sz w:val="24"/>
          <w:szCs w:val="24"/>
        </w:rPr>
        <w:t>anager</w:t>
      </w:r>
    </w:p>
    <w:p w14:paraId="5DD634CD" w14:textId="74EF1F9B" w:rsidR="00C7375F" w:rsidRPr="002A5C39" w:rsidRDefault="00C4656E" w:rsidP="0004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700C23" w:rsidRPr="002A5C39">
        <w:rPr>
          <w:rFonts w:ascii="Arial" w:hAnsi="Arial" w:cs="Arial"/>
          <w:sz w:val="24"/>
          <w:szCs w:val="24"/>
        </w:rPr>
        <w:t>.0</w:t>
      </w:r>
      <w:r w:rsidR="00BF1F1A" w:rsidRPr="002A5C39">
        <w:rPr>
          <w:rFonts w:ascii="Arial" w:hAnsi="Arial" w:cs="Arial"/>
          <w:sz w:val="24"/>
          <w:szCs w:val="24"/>
        </w:rPr>
        <w:t>3</w:t>
      </w:r>
      <w:r w:rsidR="00700C23" w:rsidRPr="002A5C39">
        <w:rPr>
          <w:rFonts w:ascii="Arial" w:hAnsi="Arial" w:cs="Arial"/>
          <w:sz w:val="24"/>
          <w:szCs w:val="24"/>
        </w:rPr>
        <w:t>.21</w:t>
      </w:r>
    </w:p>
    <w:p w14:paraId="11B82F61" w14:textId="41459FF5" w:rsidR="00C7375F" w:rsidRDefault="00296975" w:rsidP="000D3F3A">
      <w:r>
        <w:rPr>
          <w:noProof/>
        </w:rPr>
        <w:drawing>
          <wp:anchor distT="0" distB="0" distL="114300" distR="114300" simplePos="0" relativeHeight="251659776" behindDoc="1" locked="0" layoutInCell="1" allowOverlap="1" wp14:anchorId="43812E26" wp14:editId="16795525">
            <wp:simplePos x="0" y="0"/>
            <wp:positionH relativeFrom="column">
              <wp:posOffset>826800</wp:posOffset>
            </wp:positionH>
            <wp:positionV relativeFrom="paragraph">
              <wp:posOffset>34590</wp:posOffset>
            </wp:positionV>
            <wp:extent cx="4714875" cy="901065"/>
            <wp:effectExtent l="0" t="0" r="3175" b="9525"/>
            <wp:wrapTight wrapText="bothSides">
              <wp:wrapPolygon edited="0">
                <wp:start x="0" y="0"/>
                <wp:lineTo x="0" y="21327"/>
                <wp:lineTo x="21513" y="21327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1984" w14:textId="77777777" w:rsidR="00DE688C" w:rsidRDefault="00DE688C" w:rsidP="00B671FB">
      <w:pPr>
        <w:spacing w:after="0" w:line="240" w:lineRule="auto"/>
      </w:pPr>
      <w:r>
        <w:separator/>
      </w:r>
    </w:p>
  </w:endnote>
  <w:endnote w:type="continuationSeparator" w:id="0">
    <w:p w14:paraId="20902CB1" w14:textId="77777777" w:rsidR="00DE688C" w:rsidRDefault="00DE688C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ADED" w14:textId="77777777" w:rsidR="00DE688C" w:rsidRDefault="00DE688C" w:rsidP="00B671FB">
      <w:pPr>
        <w:spacing w:after="0" w:line="240" w:lineRule="auto"/>
      </w:pPr>
      <w:r>
        <w:separator/>
      </w:r>
    </w:p>
  </w:footnote>
  <w:footnote w:type="continuationSeparator" w:id="0">
    <w:p w14:paraId="43F4C722" w14:textId="77777777" w:rsidR="00DE688C" w:rsidRDefault="00DE688C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765"/>
    <w:multiLevelType w:val="hybridMultilevel"/>
    <w:tmpl w:val="1B0A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697"/>
    <w:multiLevelType w:val="hybridMultilevel"/>
    <w:tmpl w:val="D4D2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654"/>
    <w:multiLevelType w:val="hybridMultilevel"/>
    <w:tmpl w:val="05E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965"/>
    <w:multiLevelType w:val="hybridMultilevel"/>
    <w:tmpl w:val="F68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A8E"/>
    <w:multiLevelType w:val="hybridMultilevel"/>
    <w:tmpl w:val="4D18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35F1"/>
    <w:multiLevelType w:val="hybridMultilevel"/>
    <w:tmpl w:val="3A6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8" w15:restartNumberingAfterBreak="0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0" w15:restartNumberingAfterBreak="0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E"/>
    <w:rsid w:val="000104A0"/>
    <w:rsid w:val="000176D1"/>
    <w:rsid w:val="0001792A"/>
    <w:rsid w:val="00025FCD"/>
    <w:rsid w:val="00033F03"/>
    <w:rsid w:val="00034761"/>
    <w:rsid w:val="0004314A"/>
    <w:rsid w:val="0004515C"/>
    <w:rsid w:val="000712A2"/>
    <w:rsid w:val="00093374"/>
    <w:rsid w:val="000967F2"/>
    <w:rsid w:val="000A1135"/>
    <w:rsid w:val="000A4FC7"/>
    <w:rsid w:val="000A73A2"/>
    <w:rsid w:val="000B4CF8"/>
    <w:rsid w:val="000D3F3A"/>
    <w:rsid w:val="000D683F"/>
    <w:rsid w:val="000D6AB6"/>
    <w:rsid w:val="000D7A6D"/>
    <w:rsid w:val="000E0DBC"/>
    <w:rsid w:val="000E3C1F"/>
    <w:rsid w:val="000E7ACA"/>
    <w:rsid w:val="000F7CCB"/>
    <w:rsid w:val="00101A99"/>
    <w:rsid w:val="00102F52"/>
    <w:rsid w:val="00103618"/>
    <w:rsid w:val="00106DE7"/>
    <w:rsid w:val="00107042"/>
    <w:rsid w:val="00114673"/>
    <w:rsid w:val="00122A90"/>
    <w:rsid w:val="001529D2"/>
    <w:rsid w:val="0018581C"/>
    <w:rsid w:val="001957EA"/>
    <w:rsid w:val="001A3519"/>
    <w:rsid w:val="001A6C25"/>
    <w:rsid w:val="001B1ACD"/>
    <w:rsid w:val="001B30F1"/>
    <w:rsid w:val="001B3371"/>
    <w:rsid w:val="001B5973"/>
    <w:rsid w:val="001C1E72"/>
    <w:rsid w:val="001C55A2"/>
    <w:rsid w:val="001C58DE"/>
    <w:rsid w:val="001D34A0"/>
    <w:rsid w:val="001D4109"/>
    <w:rsid w:val="001E1FED"/>
    <w:rsid w:val="00201048"/>
    <w:rsid w:val="002036F0"/>
    <w:rsid w:val="00203AFB"/>
    <w:rsid w:val="00206991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864C1"/>
    <w:rsid w:val="00296975"/>
    <w:rsid w:val="002A1713"/>
    <w:rsid w:val="002A5C39"/>
    <w:rsid w:val="002D1553"/>
    <w:rsid w:val="002E5449"/>
    <w:rsid w:val="002E54BD"/>
    <w:rsid w:val="002F2316"/>
    <w:rsid w:val="002F29C4"/>
    <w:rsid w:val="00301A43"/>
    <w:rsid w:val="003024E6"/>
    <w:rsid w:val="003050BC"/>
    <w:rsid w:val="003144AF"/>
    <w:rsid w:val="0031558F"/>
    <w:rsid w:val="003405AA"/>
    <w:rsid w:val="00345294"/>
    <w:rsid w:val="0037304A"/>
    <w:rsid w:val="003848D9"/>
    <w:rsid w:val="00393372"/>
    <w:rsid w:val="003B1574"/>
    <w:rsid w:val="003C03E2"/>
    <w:rsid w:val="003C7D3F"/>
    <w:rsid w:val="003F4962"/>
    <w:rsid w:val="003F60F7"/>
    <w:rsid w:val="004115AC"/>
    <w:rsid w:val="00423AC9"/>
    <w:rsid w:val="00431531"/>
    <w:rsid w:val="00431CFE"/>
    <w:rsid w:val="00433148"/>
    <w:rsid w:val="00433A81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1548"/>
    <w:rsid w:val="00533E8D"/>
    <w:rsid w:val="00535331"/>
    <w:rsid w:val="00551CFE"/>
    <w:rsid w:val="00554036"/>
    <w:rsid w:val="00555C09"/>
    <w:rsid w:val="00561091"/>
    <w:rsid w:val="00570B12"/>
    <w:rsid w:val="00585B17"/>
    <w:rsid w:val="00591BC2"/>
    <w:rsid w:val="00595613"/>
    <w:rsid w:val="005A63E7"/>
    <w:rsid w:val="005B117D"/>
    <w:rsid w:val="005B2430"/>
    <w:rsid w:val="005B7B28"/>
    <w:rsid w:val="005E06CE"/>
    <w:rsid w:val="005E346A"/>
    <w:rsid w:val="005E6C1C"/>
    <w:rsid w:val="005F2C75"/>
    <w:rsid w:val="005F6B12"/>
    <w:rsid w:val="00627D02"/>
    <w:rsid w:val="0063153C"/>
    <w:rsid w:val="00633683"/>
    <w:rsid w:val="00635B16"/>
    <w:rsid w:val="00635E7B"/>
    <w:rsid w:val="0065120C"/>
    <w:rsid w:val="00652AA0"/>
    <w:rsid w:val="00653AFC"/>
    <w:rsid w:val="00653FC4"/>
    <w:rsid w:val="006605A4"/>
    <w:rsid w:val="00663D43"/>
    <w:rsid w:val="00671A5B"/>
    <w:rsid w:val="00676D2E"/>
    <w:rsid w:val="00680974"/>
    <w:rsid w:val="006818E1"/>
    <w:rsid w:val="00686600"/>
    <w:rsid w:val="00690657"/>
    <w:rsid w:val="006A6139"/>
    <w:rsid w:val="006B2B17"/>
    <w:rsid w:val="006B5990"/>
    <w:rsid w:val="006C5D2F"/>
    <w:rsid w:val="006C7629"/>
    <w:rsid w:val="006D191D"/>
    <w:rsid w:val="006D421A"/>
    <w:rsid w:val="006E2045"/>
    <w:rsid w:val="006E2470"/>
    <w:rsid w:val="006F65D0"/>
    <w:rsid w:val="00700C23"/>
    <w:rsid w:val="00701649"/>
    <w:rsid w:val="0072133B"/>
    <w:rsid w:val="0072296C"/>
    <w:rsid w:val="00741DFF"/>
    <w:rsid w:val="00742265"/>
    <w:rsid w:val="00755325"/>
    <w:rsid w:val="00757B04"/>
    <w:rsid w:val="007600AC"/>
    <w:rsid w:val="00773EF7"/>
    <w:rsid w:val="00777264"/>
    <w:rsid w:val="00790262"/>
    <w:rsid w:val="00797FAB"/>
    <w:rsid w:val="007A29D2"/>
    <w:rsid w:val="007A5C1B"/>
    <w:rsid w:val="007C1B6D"/>
    <w:rsid w:val="007C1DE7"/>
    <w:rsid w:val="007E5FEC"/>
    <w:rsid w:val="007F2F7F"/>
    <w:rsid w:val="007F41B9"/>
    <w:rsid w:val="007F5536"/>
    <w:rsid w:val="007F5556"/>
    <w:rsid w:val="007F62A3"/>
    <w:rsid w:val="008038FB"/>
    <w:rsid w:val="0080506B"/>
    <w:rsid w:val="0081186B"/>
    <w:rsid w:val="00817631"/>
    <w:rsid w:val="00821206"/>
    <w:rsid w:val="00821CA2"/>
    <w:rsid w:val="00824AE8"/>
    <w:rsid w:val="008361CE"/>
    <w:rsid w:val="0085213C"/>
    <w:rsid w:val="0086057F"/>
    <w:rsid w:val="00880934"/>
    <w:rsid w:val="008837AC"/>
    <w:rsid w:val="00890566"/>
    <w:rsid w:val="008A2B67"/>
    <w:rsid w:val="008A2D67"/>
    <w:rsid w:val="008B0C69"/>
    <w:rsid w:val="008B5AFF"/>
    <w:rsid w:val="008C0D45"/>
    <w:rsid w:val="008C15B8"/>
    <w:rsid w:val="008D3580"/>
    <w:rsid w:val="008E22BA"/>
    <w:rsid w:val="008F4BC5"/>
    <w:rsid w:val="0091587B"/>
    <w:rsid w:val="009326CC"/>
    <w:rsid w:val="00940307"/>
    <w:rsid w:val="00947618"/>
    <w:rsid w:val="009660FC"/>
    <w:rsid w:val="00977BE5"/>
    <w:rsid w:val="009A25D4"/>
    <w:rsid w:val="009C2778"/>
    <w:rsid w:val="009C5AC4"/>
    <w:rsid w:val="009D3FDB"/>
    <w:rsid w:val="009E280E"/>
    <w:rsid w:val="009E5047"/>
    <w:rsid w:val="009F43D4"/>
    <w:rsid w:val="00A00DB4"/>
    <w:rsid w:val="00A0706F"/>
    <w:rsid w:val="00A1180B"/>
    <w:rsid w:val="00A136DF"/>
    <w:rsid w:val="00A24EDC"/>
    <w:rsid w:val="00A3467A"/>
    <w:rsid w:val="00A432EF"/>
    <w:rsid w:val="00A44E3B"/>
    <w:rsid w:val="00A6224A"/>
    <w:rsid w:val="00A80D16"/>
    <w:rsid w:val="00A81A0D"/>
    <w:rsid w:val="00A836BF"/>
    <w:rsid w:val="00A842C3"/>
    <w:rsid w:val="00A86D41"/>
    <w:rsid w:val="00A92467"/>
    <w:rsid w:val="00AA5B50"/>
    <w:rsid w:val="00AC1E57"/>
    <w:rsid w:val="00AC2BA0"/>
    <w:rsid w:val="00AC6AE1"/>
    <w:rsid w:val="00AD35DA"/>
    <w:rsid w:val="00AE04F5"/>
    <w:rsid w:val="00AE775E"/>
    <w:rsid w:val="00AF2987"/>
    <w:rsid w:val="00AF4D3A"/>
    <w:rsid w:val="00B039D5"/>
    <w:rsid w:val="00B042F7"/>
    <w:rsid w:val="00B2132E"/>
    <w:rsid w:val="00B26ABC"/>
    <w:rsid w:val="00B36554"/>
    <w:rsid w:val="00B37777"/>
    <w:rsid w:val="00B41E4E"/>
    <w:rsid w:val="00B50D1E"/>
    <w:rsid w:val="00B516F8"/>
    <w:rsid w:val="00B671FB"/>
    <w:rsid w:val="00B67715"/>
    <w:rsid w:val="00B825DB"/>
    <w:rsid w:val="00B84830"/>
    <w:rsid w:val="00B84BE5"/>
    <w:rsid w:val="00B86C26"/>
    <w:rsid w:val="00B87659"/>
    <w:rsid w:val="00B970C4"/>
    <w:rsid w:val="00BA252B"/>
    <w:rsid w:val="00BA674F"/>
    <w:rsid w:val="00BB7430"/>
    <w:rsid w:val="00BC2FC2"/>
    <w:rsid w:val="00BC3E2D"/>
    <w:rsid w:val="00BC566C"/>
    <w:rsid w:val="00BC68A4"/>
    <w:rsid w:val="00BE03EE"/>
    <w:rsid w:val="00BF1481"/>
    <w:rsid w:val="00BF1F1A"/>
    <w:rsid w:val="00BF3E40"/>
    <w:rsid w:val="00BF76B2"/>
    <w:rsid w:val="00C01216"/>
    <w:rsid w:val="00C10C35"/>
    <w:rsid w:val="00C129EF"/>
    <w:rsid w:val="00C22253"/>
    <w:rsid w:val="00C36A4C"/>
    <w:rsid w:val="00C4656E"/>
    <w:rsid w:val="00C50A8E"/>
    <w:rsid w:val="00C563DE"/>
    <w:rsid w:val="00C7375F"/>
    <w:rsid w:val="00C761DC"/>
    <w:rsid w:val="00C8217B"/>
    <w:rsid w:val="00C876EF"/>
    <w:rsid w:val="00C974FD"/>
    <w:rsid w:val="00C97A89"/>
    <w:rsid w:val="00CA7E39"/>
    <w:rsid w:val="00CB2374"/>
    <w:rsid w:val="00CB682F"/>
    <w:rsid w:val="00CC49C5"/>
    <w:rsid w:val="00CC57D4"/>
    <w:rsid w:val="00CD291A"/>
    <w:rsid w:val="00CD639C"/>
    <w:rsid w:val="00CE3A9E"/>
    <w:rsid w:val="00CF1210"/>
    <w:rsid w:val="00D10269"/>
    <w:rsid w:val="00D1756F"/>
    <w:rsid w:val="00D21EE5"/>
    <w:rsid w:val="00D35B87"/>
    <w:rsid w:val="00D54456"/>
    <w:rsid w:val="00D56618"/>
    <w:rsid w:val="00D5776A"/>
    <w:rsid w:val="00D643B3"/>
    <w:rsid w:val="00D72D8E"/>
    <w:rsid w:val="00D82A23"/>
    <w:rsid w:val="00D9466F"/>
    <w:rsid w:val="00DB0DBF"/>
    <w:rsid w:val="00DB4E9E"/>
    <w:rsid w:val="00DB53CA"/>
    <w:rsid w:val="00DC2E97"/>
    <w:rsid w:val="00DD529F"/>
    <w:rsid w:val="00DE688C"/>
    <w:rsid w:val="00DF0722"/>
    <w:rsid w:val="00DF5818"/>
    <w:rsid w:val="00E02949"/>
    <w:rsid w:val="00E05723"/>
    <w:rsid w:val="00E10800"/>
    <w:rsid w:val="00E1278D"/>
    <w:rsid w:val="00E132F4"/>
    <w:rsid w:val="00E1588C"/>
    <w:rsid w:val="00E22B6E"/>
    <w:rsid w:val="00E30C77"/>
    <w:rsid w:val="00E33608"/>
    <w:rsid w:val="00E460D7"/>
    <w:rsid w:val="00E46A07"/>
    <w:rsid w:val="00E5024D"/>
    <w:rsid w:val="00E50A5F"/>
    <w:rsid w:val="00E51C6A"/>
    <w:rsid w:val="00E766E1"/>
    <w:rsid w:val="00E8632E"/>
    <w:rsid w:val="00E87950"/>
    <w:rsid w:val="00E91429"/>
    <w:rsid w:val="00E91F5C"/>
    <w:rsid w:val="00E92113"/>
    <w:rsid w:val="00EA2C43"/>
    <w:rsid w:val="00EA33D4"/>
    <w:rsid w:val="00EB2C4E"/>
    <w:rsid w:val="00EB5043"/>
    <w:rsid w:val="00EC56E3"/>
    <w:rsid w:val="00EC7CBC"/>
    <w:rsid w:val="00ED0D12"/>
    <w:rsid w:val="00EE7A0E"/>
    <w:rsid w:val="00EF056A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0F98"/>
    <w:rsid w:val="00F774AB"/>
    <w:rsid w:val="00F820B9"/>
    <w:rsid w:val="00F914DA"/>
    <w:rsid w:val="00FA60B4"/>
    <w:rsid w:val="00FC5790"/>
    <w:rsid w:val="00FD2A54"/>
    <w:rsid w:val="00FD462C"/>
    <w:rsid w:val="00FD7DB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  <w15:chartTrackingRefBased/>
  <w15:docId w15:val="{260833D3-0BEA-48DD-9B32-E15AFA0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9E9E8"/>
          </w:divBdr>
          <w:divsChild>
            <w:div w:id="215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52413725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38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606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0174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2638156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01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48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566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7063710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0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72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4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809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1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015569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2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1342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27214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60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7272939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63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02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9194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3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2042523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0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38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918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91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08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156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40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4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6709452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5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469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217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360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92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136788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0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84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7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0195291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172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61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601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06608764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1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475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476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033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603997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9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7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708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09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0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174312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72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77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175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350389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1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42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795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8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78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0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129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89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5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4211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62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6390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403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8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vid-vaccin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schemas.microsoft.com/office/2006/metadata/properties"/>
    <ds:schemaRef ds:uri="http://schemas.microsoft.com/office/infopath/2007/PartnerControls"/>
    <ds:schemaRef ds:uri="594a9302-cb40-4ea2-b49d-3547dabd3d76"/>
  </ds:schemaRefs>
</ds:datastoreItem>
</file>

<file path=customXml/itemProps3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Greenwood</dc:creator>
  <cp:keywords/>
  <dc:description/>
  <cp:lastModifiedBy>HOLLISTER, Shella (PRIORY ROAD MEDICAL CENTRE)</cp:lastModifiedBy>
  <cp:revision>2</cp:revision>
  <cp:lastPrinted>2020-11-19T11:42:00Z</cp:lastPrinted>
  <dcterms:created xsi:type="dcterms:W3CDTF">2021-04-01T07:52:00Z</dcterms:created>
  <dcterms:modified xsi:type="dcterms:W3CDTF">2021-04-01T07:52:00Z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